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FC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EFC" w:rsidRPr="00304EFC" w:rsidRDefault="00304EFC" w:rsidP="00304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4EF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для 10-11 класса</w:t>
      </w:r>
    </w:p>
    <w:bookmarkEnd w:id="0"/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10-11 классов составлена на основе авторской программы по алгебре и началам математического анализа 10-11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93D50">
        <w:rPr>
          <w:rFonts w:ascii="Times New Roman" w:hAnsi="Times New Roman" w:cs="Times New Roman"/>
          <w:sz w:val="28"/>
          <w:szCs w:val="28"/>
        </w:rPr>
        <w:t xml:space="preserve">. Ю.М. Колягин, М.В. Ткачёва, и </w:t>
      </w:r>
      <w:proofErr w:type="spellStart"/>
      <w:proofErr w:type="gramStart"/>
      <w:r w:rsidRPr="00993D5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,    по геометрии 10-11 составлена на основе авторской программы  под редакцией Л.С.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993D50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993D50">
        <w:rPr>
          <w:rFonts w:ascii="Times New Roman" w:hAnsi="Times New Roman" w:cs="Times New Roman"/>
          <w:sz w:val="28"/>
          <w:szCs w:val="28"/>
        </w:rPr>
        <w:t xml:space="preserve"> с учетом требований следующих нормативных документов: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1. Федерального закона РФ «Об образовании»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2. Федеральный компонент государственного образовательного стандарта начального общего, основного общего и       среднего (полного) общего образования (Приказ МО РФ от 05.03.2004 №1089).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3.Программы общеобразовательных учреждений. Математика. 10-11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93D50">
        <w:rPr>
          <w:rFonts w:ascii="Times New Roman" w:hAnsi="Times New Roman" w:cs="Times New Roman"/>
          <w:sz w:val="28"/>
          <w:szCs w:val="28"/>
        </w:rPr>
        <w:t xml:space="preserve"> Т.А. – М.: Просвещение, 2009.) 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4.Рабочие</w:t>
      </w:r>
      <w:r w:rsidRPr="00993D50">
        <w:rPr>
          <w:rFonts w:ascii="Times New Roman" w:hAnsi="Times New Roman" w:cs="Times New Roman"/>
          <w:sz w:val="28"/>
          <w:szCs w:val="28"/>
        </w:rPr>
        <w:t xml:space="preserve"> программы по   алг</w:t>
      </w:r>
      <w:r>
        <w:rPr>
          <w:rFonts w:ascii="Times New Roman" w:hAnsi="Times New Roman" w:cs="Times New Roman"/>
          <w:sz w:val="28"/>
          <w:szCs w:val="28"/>
        </w:rPr>
        <w:t xml:space="preserve">ебре и началам анализа 10-11 </w:t>
      </w:r>
      <w:r w:rsidRPr="00993D5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.М. Колягин, М.В. Ткачёва, и др.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5. Авторской программы   по геометрии  под редакцией Л.С.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993D50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993D50">
        <w:rPr>
          <w:rFonts w:ascii="Times New Roman" w:hAnsi="Times New Roman" w:cs="Times New Roman"/>
          <w:sz w:val="28"/>
          <w:szCs w:val="28"/>
        </w:rPr>
        <w:t>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6.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2013-2014 учебный год.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7. Учебников Алге</w:t>
      </w:r>
      <w:r>
        <w:rPr>
          <w:rFonts w:ascii="Times New Roman" w:hAnsi="Times New Roman" w:cs="Times New Roman"/>
          <w:sz w:val="28"/>
          <w:szCs w:val="28"/>
        </w:rPr>
        <w:t>бра и начала анализа10 автор</w:t>
      </w:r>
      <w:r w:rsidRPr="00993D50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.М. Колягин, М.В. Ткачёва, и др.,</w:t>
      </w:r>
      <w:r w:rsidRPr="0099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алгебра и начала анализа 11 автор </w:t>
      </w:r>
      <w:r w:rsidRPr="00993D5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.М. Колягин, М.В. Ткачёва,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993D50">
        <w:rPr>
          <w:rFonts w:ascii="Times New Roman" w:hAnsi="Times New Roman" w:cs="Times New Roman"/>
          <w:sz w:val="28"/>
          <w:szCs w:val="28"/>
        </w:rPr>
        <w:t xml:space="preserve"> / М.: Просвещение, </w:t>
      </w:r>
      <w:smartTag w:uri="urn:schemas-microsoft-com:office:smarttags" w:element="metricconverter">
        <w:smartTagPr>
          <w:attr w:name="ProductID" w:val="2010 г"/>
        </w:smartTagPr>
        <w:r w:rsidRPr="00993D5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93D50">
        <w:rPr>
          <w:rFonts w:ascii="Times New Roman" w:hAnsi="Times New Roman" w:cs="Times New Roman"/>
          <w:sz w:val="28"/>
          <w:szCs w:val="28"/>
        </w:rPr>
        <w:t>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8. Учебник Геометрия 10-11 / автор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proofErr w:type="gramStart"/>
      <w:r w:rsidRPr="00993D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М Просвещение, 2009г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Рабочая программа для  10-11 классов рассчитана на 340 учебных часов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170ч. в 10 классе, 165ч. в 11 классе), по 5 часов в неделю. 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Изучение математики на ступени среднего полного образования направлено на достижение следующих целей: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*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*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*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*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93D50">
        <w:rPr>
          <w:rFonts w:ascii="Times New Roman" w:hAnsi="Times New Roman" w:cs="Times New Roman"/>
          <w:b/>
          <w:sz w:val="28"/>
          <w:szCs w:val="28"/>
        </w:rPr>
        <w:t>Задачи III ступени образования: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Математическое образование в средней школе складывается из следующих содержательных компонентов (точные названия блоков):  алгебра и начала анализа;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Алгебра и начала анализа 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93D50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В ходе изучения математики в 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- проведения доказательных рассуждений, логического обоснования выводов;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- использования различных языков математики для иллюстрации, интерпретации, аргументации и доказательства;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- решение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-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Обязательный минимум содержания основной образовательной программы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</w:t>
      </w:r>
      <w:r w:rsidRPr="00993D50">
        <w:rPr>
          <w:rFonts w:ascii="Times New Roman" w:hAnsi="Times New Roman" w:cs="Times New Roman"/>
          <w:b/>
          <w:sz w:val="28"/>
          <w:szCs w:val="28"/>
        </w:rPr>
        <w:t>Числовые и буквенные выражения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Преобразования выражений, включающих арифметические операции, а также операции возведения в степень и  логарифмирования.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</w:t>
      </w:r>
      <w:r w:rsidRPr="00993D50">
        <w:rPr>
          <w:rFonts w:ascii="Times New Roman" w:hAnsi="Times New Roman" w:cs="Times New Roman"/>
          <w:b/>
          <w:sz w:val="28"/>
          <w:szCs w:val="28"/>
        </w:rPr>
        <w:t xml:space="preserve"> Тригонометрия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 Простейшие тригонометрические уравнения и неравенства.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Арксинус, арккосинус, арктангенс, арккотангенс.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D50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Тригонометрические функции, их свойства и графики, периодичность, основной период. Обратные тригонометрические функции,  их свойства и  графики.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Показательная функция (экспонента), её свойства и график.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Логарифмическая функция, её свойства и график.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</w:t>
      </w:r>
      <w:r w:rsidRPr="00993D50">
        <w:rPr>
          <w:rFonts w:ascii="Times New Roman" w:hAnsi="Times New Roman" w:cs="Times New Roman"/>
          <w:b/>
          <w:sz w:val="28"/>
          <w:szCs w:val="28"/>
        </w:rPr>
        <w:t xml:space="preserve">Начала математического анализа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Понятие о пределе последовательности.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</w:t>
      </w:r>
      <w:r w:rsidRPr="00993D50">
        <w:rPr>
          <w:rFonts w:ascii="Times New Roman" w:hAnsi="Times New Roman" w:cs="Times New Roman"/>
          <w:sz w:val="28"/>
          <w:szCs w:val="28"/>
        </w:rPr>
        <w:lastRenderedPageBreak/>
        <w:t>и неравенств, при решении текстовых, физических и геометрических задач, нахождении наибольших и наименьших значений.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Площадь криволинейной трапеции. Понятие об определенном интеграле. Первообразная.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Первообразные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элементарных функций. Правила вычисления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первообразных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>. Формула Ньютона-Лейбница.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Примеры использования производной для нахождения наилучшего решения в  прикладных задачах. Нахождение скорости  для процесса, заданного формулой или графиком. Примеры применения интеграла в физике и геометрии.   Вторая производная и  ее физический смысл.</w:t>
      </w:r>
    </w:p>
    <w:p w:rsidR="00304EFC" w:rsidRPr="00AE4E51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</w:t>
      </w:r>
      <w:r w:rsidRPr="00AE4E51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Решение рациональных, показательных, логарифмических уравнений и неравенств. Решение иррациональных и тригонометрических уравнений и неравенств.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ств с дв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умя переменными и  их систем.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304EFC" w:rsidRPr="00AE4E51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E51">
        <w:rPr>
          <w:rFonts w:ascii="Times New Roman" w:hAnsi="Times New Roman" w:cs="Times New Roman"/>
          <w:b/>
          <w:sz w:val="28"/>
          <w:szCs w:val="28"/>
        </w:rPr>
        <w:t>Элементы комбинаторики, теория вероятности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Табличное и графическое представление данных. Числовые характеристики рядов данных.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 Вероятность и статистическая частота наступления события. </w:t>
      </w:r>
    </w:p>
    <w:p w:rsidR="00304EFC" w:rsidRPr="00D417D7" w:rsidRDefault="00304EFC" w:rsidP="00304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</w:t>
      </w:r>
      <w:r w:rsidRPr="00D417D7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Пересекающиеся, параллельные и скрещивающиеся прямые. Угол между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lastRenderedPageBreak/>
        <w:t xml:space="preserve">     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Расстояния от точки до плоскости. Расстояние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скрещивающимися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прямыми.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Многогранники. Вершины, ребра, грани многогранника. Развертка. Многогранные углы. Выпуклые многогранники. Теорема Эйлера.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Призма, ее  основания, боковые ребра, высота, боковая поверхность. Прямая и наклонная призма. Правильная призма. Параллелепипед. Куб.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Пирамида, ее  основание, боковые ребра, высота, боковая поверхность. Треугольная пирамида. Правильная пирамида. Усеченная пирамида. 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Симметрии в кубе, в параллелепипеде, в  призме и пирамиде.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Понятие о симметрии в пространстве (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>, осевая, зеркальная).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Сечения многогранников. Построение сечений.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Представление о правильных многогранниках (тетраэдр, куб, октаэдр, додекаэдр и икосаэдр).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Тела и поверхности вращения. Цилиндр и 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Шар и сфера, их  сечения. Эллипс, гипербола, парабола как сечения конуса. Касательная плоскость к сфере.  Сфера, вписанная в многогранник, сфера, описанная около многогранника. 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Цилиндрические и конические поверхности.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ab/>
        <w:t xml:space="preserve">Объемы тел и площади их поверхностей. Понятие об объеме тела. Отношение  объемов подобных тел. 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</w:t>
      </w:r>
      <w:r>
        <w:rPr>
          <w:rFonts w:ascii="Times New Roman" w:hAnsi="Times New Roman" w:cs="Times New Roman"/>
          <w:sz w:val="28"/>
          <w:szCs w:val="28"/>
        </w:rPr>
        <w:t>двум неколлинеарным векторам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993D50">
        <w:rPr>
          <w:rFonts w:ascii="Times New Roman" w:hAnsi="Times New Roman" w:cs="Times New Roman"/>
          <w:sz w:val="28"/>
          <w:szCs w:val="28"/>
        </w:rPr>
        <w:t>мпланарные векторы. Разложение по трем некомпланарным векторам.</w:t>
      </w:r>
    </w:p>
    <w:p w:rsidR="00304EFC" w:rsidRPr="00993D50" w:rsidRDefault="00304EFC" w:rsidP="00304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52BF" w:rsidRDefault="008C52BF"/>
    <w:sectPr w:rsidR="008C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FC"/>
    <w:rsid w:val="000135DD"/>
    <w:rsid w:val="00016CB5"/>
    <w:rsid w:val="000207A3"/>
    <w:rsid w:val="00020B48"/>
    <w:rsid w:val="00023DE5"/>
    <w:rsid w:val="00030199"/>
    <w:rsid w:val="00041B7D"/>
    <w:rsid w:val="000469CF"/>
    <w:rsid w:val="00046F0A"/>
    <w:rsid w:val="00056779"/>
    <w:rsid w:val="00057361"/>
    <w:rsid w:val="0006479A"/>
    <w:rsid w:val="000658B6"/>
    <w:rsid w:val="00067091"/>
    <w:rsid w:val="00070827"/>
    <w:rsid w:val="0007792F"/>
    <w:rsid w:val="00083626"/>
    <w:rsid w:val="000A6C3B"/>
    <w:rsid w:val="000B2B4F"/>
    <w:rsid w:val="000C6397"/>
    <w:rsid w:val="000E10A0"/>
    <w:rsid w:val="000F0DE2"/>
    <w:rsid w:val="00113856"/>
    <w:rsid w:val="001149BE"/>
    <w:rsid w:val="0013421D"/>
    <w:rsid w:val="00144EF0"/>
    <w:rsid w:val="00147972"/>
    <w:rsid w:val="001532F3"/>
    <w:rsid w:val="0015370E"/>
    <w:rsid w:val="001577DC"/>
    <w:rsid w:val="001616F2"/>
    <w:rsid w:val="001733B2"/>
    <w:rsid w:val="00176F38"/>
    <w:rsid w:val="001A3017"/>
    <w:rsid w:val="001A73A3"/>
    <w:rsid w:val="001D7FAF"/>
    <w:rsid w:val="001E209B"/>
    <w:rsid w:val="001F4968"/>
    <w:rsid w:val="002024FC"/>
    <w:rsid w:val="0020460D"/>
    <w:rsid w:val="002173EA"/>
    <w:rsid w:val="00233500"/>
    <w:rsid w:val="0023370D"/>
    <w:rsid w:val="00242963"/>
    <w:rsid w:val="00244240"/>
    <w:rsid w:val="00250CAE"/>
    <w:rsid w:val="00253FF8"/>
    <w:rsid w:val="00256F30"/>
    <w:rsid w:val="00257E7B"/>
    <w:rsid w:val="0026784F"/>
    <w:rsid w:val="00271611"/>
    <w:rsid w:val="002A30D9"/>
    <w:rsid w:val="002B0B2F"/>
    <w:rsid w:val="002D7CAA"/>
    <w:rsid w:val="002F3073"/>
    <w:rsid w:val="00304558"/>
    <w:rsid w:val="00304EFC"/>
    <w:rsid w:val="003171D2"/>
    <w:rsid w:val="00323CB6"/>
    <w:rsid w:val="003432F8"/>
    <w:rsid w:val="00347149"/>
    <w:rsid w:val="00352F19"/>
    <w:rsid w:val="003816B7"/>
    <w:rsid w:val="003832C2"/>
    <w:rsid w:val="003A556D"/>
    <w:rsid w:val="003B1C3C"/>
    <w:rsid w:val="003B384F"/>
    <w:rsid w:val="003B5AC6"/>
    <w:rsid w:val="003B5E44"/>
    <w:rsid w:val="003C2050"/>
    <w:rsid w:val="003C226A"/>
    <w:rsid w:val="003C5517"/>
    <w:rsid w:val="003D096D"/>
    <w:rsid w:val="003E298D"/>
    <w:rsid w:val="003E6AAA"/>
    <w:rsid w:val="003E76C6"/>
    <w:rsid w:val="003F3870"/>
    <w:rsid w:val="004025EB"/>
    <w:rsid w:val="00407882"/>
    <w:rsid w:val="00444E0D"/>
    <w:rsid w:val="0045433E"/>
    <w:rsid w:val="00454B36"/>
    <w:rsid w:val="00485960"/>
    <w:rsid w:val="004A1131"/>
    <w:rsid w:val="004A5488"/>
    <w:rsid w:val="004A55C1"/>
    <w:rsid w:val="004A76B7"/>
    <w:rsid w:val="004C4063"/>
    <w:rsid w:val="004F34D9"/>
    <w:rsid w:val="004F61C5"/>
    <w:rsid w:val="00520881"/>
    <w:rsid w:val="005236F2"/>
    <w:rsid w:val="00532888"/>
    <w:rsid w:val="00545859"/>
    <w:rsid w:val="0055555C"/>
    <w:rsid w:val="00566BDA"/>
    <w:rsid w:val="0058555B"/>
    <w:rsid w:val="005858B7"/>
    <w:rsid w:val="005961DC"/>
    <w:rsid w:val="0059636D"/>
    <w:rsid w:val="005A6D24"/>
    <w:rsid w:val="005B08D6"/>
    <w:rsid w:val="005D7C72"/>
    <w:rsid w:val="005E700A"/>
    <w:rsid w:val="00601AD6"/>
    <w:rsid w:val="0060560A"/>
    <w:rsid w:val="00610050"/>
    <w:rsid w:val="00616C46"/>
    <w:rsid w:val="00622181"/>
    <w:rsid w:val="006267D2"/>
    <w:rsid w:val="00633163"/>
    <w:rsid w:val="00637B61"/>
    <w:rsid w:val="00640BE6"/>
    <w:rsid w:val="00650E17"/>
    <w:rsid w:val="00651320"/>
    <w:rsid w:val="00652428"/>
    <w:rsid w:val="00673FB9"/>
    <w:rsid w:val="00677BA8"/>
    <w:rsid w:val="0068600B"/>
    <w:rsid w:val="006877F7"/>
    <w:rsid w:val="00695F99"/>
    <w:rsid w:val="006A0D09"/>
    <w:rsid w:val="006A1155"/>
    <w:rsid w:val="006A70EA"/>
    <w:rsid w:val="006B6796"/>
    <w:rsid w:val="006C6907"/>
    <w:rsid w:val="006C6B91"/>
    <w:rsid w:val="006E6440"/>
    <w:rsid w:val="006F0EEE"/>
    <w:rsid w:val="006F231C"/>
    <w:rsid w:val="00716FF1"/>
    <w:rsid w:val="00722F05"/>
    <w:rsid w:val="007330D5"/>
    <w:rsid w:val="0074062B"/>
    <w:rsid w:val="0075303E"/>
    <w:rsid w:val="00754792"/>
    <w:rsid w:val="00764E44"/>
    <w:rsid w:val="00770F79"/>
    <w:rsid w:val="0079599B"/>
    <w:rsid w:val="007A3F72"/>
    <w:rsid w:val="007C5339"/>
    <w:rsid w:val="007E4A7B"/>
    <w:rsid w:val="007F7367"/>
    <w:rsid w:val="0082260E"/>
    <w:rsid w:val="008368C5"/>
    <w:rsid w:val="00873E72"/>
    <w:rsid w:val="00883908"/>
    <w:rsid w:val="00891F87"/>
    <w:rsid w:val="0089557C"/>
    <w:rsid w:val="008A444C"/>
    <w:rsid w:val="008B499D"/>
    <w:rsid w:val="008C1F7F"/>
    <w:rsid w:val="008C3461"/>
    <w:rsid w:val="008C52BF"/>
    <w:rsid w:val="008D29D1"/>
    <w:rsid w:val="008D6E4C"/>
    <w:rsid w:val="008E6B8A"/>
    <w:rsid w:val="008E6F98"/>
    <w:rsid w:val="008F1553"/>
    <w:rsid w:val="008F49FC"/>
    <w:rsid w:val="0090133E"/>
    <w:rsid w:val="00902625"/>
    <w:rsid w:val="00912846"/>
    <w:rsid w:val="00952C4C"/>
    <w:rsid w:val="00964A74"/>
    <w:rsid w:val="009760DA"/>
    <w:rsid w:val="0098121C"/>
    <w:rsid w:val="00986313"/>
    <w:rsid w:val="0099009D"/>
    <w:rsid w:val="009A31A6"/>
    <w:rsid w:val="009A44F2"/>
    <w:rsid w:val="009C7202"/>
    <w:rsid w:val="009D07DA"/>
    <w:rsid w:val="009D3281"/>
    <w:rsid w:val="009D51CE"/>
    <w:rsid w:val="009F41EF"/>
    <w:rsid w:val="00A003A6"/>
    <w:rsid w:val="00A225F6"/>
    <w:rsid w:val="00A3324C"/>
    <w:rsid w:val="00A42B38"/>
    <w:rsid w:val="00A53FA7"/>
    <w:rsid w:val="00A626D1"/>
    <w:rsid w:val="00A64A93"/>
    <w:rsid w:val="00A70A98"/>
    <w:rsid w:val="00A875C9"/>
    <w:rsid w:val="00A93C6F"/>
    <w:rsid w:val="00A94603"/>
    <w:rsid w:val="00A948DB"/>
    <w:rsid w:val="00A96BC0"/>
    <w:rsid w:val="00AA7F61"/>
    <w:rsid w:val="00AB074C"/>
    <w:rsid w:val="00AC40DE"/>
    <w:rsid w:val="00AC4313"/>
    <w:rsid w:val="00AF4653"/>
    <w:rsid w:val="00B0368E"/>
    <w:rsid w:val="00B0468B"/>
    <w:rsid w:val="00B20B1F"/>
    <w:rsid w:val="00B33026"/>
    <w:rsid w:val="00B41342"/>
    <w:rsid w:val="00B55218"/>
    <w:rsid w:val="00B61FC3"/>
    <w:rsid w:val="00B64E8F"/>
    <w:rsid w:val="00B73313"/>
    <w:rsid w:val="00B86146"/>
    <w:rsid w:val="00B91C37"/>
    <w:rsid w:val="00B97096"/>
    <w:rsid w:val="00BA7DBE"/>
    <w:rsid w:val="00BC0C58"/>
    <w:rsid w:val="00BD0587"/>
    <w:rsid w:val="00BE774E"/>
    <w:rsid w:val="00BF2000"/>
    <w:rsid w:val="00BF4021"/>
    <w:rsid w:val="00BF471A"/>
    <w:rsid w:val="00C10F9B"/>
    <w:rsid w:val="00C136CE"/>
    <w:rsid w:val="00C15645"/>
    <w:rsid w:val="00C25599"/>
    <w:rsid w:val="00C34618"/>
    <w:rsid w:val="00C5144A"/>
    <w:rsid w:val="00C60192"/>
    <w:rsid w:val="00C6416C"/>
    <w:rsid w:val="00C93FB2"/>
    <w:rsid w:val="00CC0220"/>
    <w:rsid w:val="00CC3CA7"/>
    <w:rsid w:val="00CD52B1"/>
    <w:rsid w:val="00CF1C64"/>
    <w:rsid w:val="00CF682B"/>
    <w:rsid w:val="00D01815"/>
    <w:rsid w:val="00D07C22"/>
    <w:rsid w:val="00D20182"/>
    <w:rsid w:val="00D242CB"/>
    <w:rsid w:val="00D27B42"/>
    <w:rsid w:val="00D479EA"/>
    <w:rsid w:val="00D515EC"/>
    <w:rsid w:val="00D53468"/>
    <w:rsid w:val="00D63555"/>
    <w:rsid w:val="00DB1A88"/>
    <w:rsid w:val="00DE5B5B"/>
    <w:rsid w:val="00DF1F24"/>
    <w:rsid w:val="00E06614"/>
    <w:rsid w:val="00E0777A"/>
    <w:rsid w:val="00E3063D"/>
    <w:rsid w:val="00E35FAC"/>
    <w:rsid w:val="00E41FC8"/>
    <w:rsid w:val="00E42F82"/>
    <w:rsid w:val="00E528FC"/>
    <w:rsid w:val="00E629C3"/>
    <w:rsid w:val="00E75071"/>
    <w:rsid w:val="00E864D9"/>
    <w:rsid w:val="00E91101"/>
    <w:rsid w:val="00EB28D9"/>
    <w:rsid w:val="00EE2CDB"/>
    <w:rsid w:val="00EF2E81"/>
    <w:rsid w:val="00F00B01"/>
    <w:rsid w:val="00F033AE"/>
    <w:rsid w:val="00F03D0B"/>
    <w:rsid w:val="00F13A57"/>
    <w:rsid w:val="00F16C29"/>
    <w:rsid w:val="00F41BA5"/>
    <w:rsid w:val="00F70FFB"/>
    <w:rsid w:val="00FA229B"/>
    <w:rsid w:val="00FA6199"/>
    <w:rsid w:val="00FB757C"/>
    <w:rsid w:val="00FC1659"/>
    <w:rsid w:val="00FE016D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4E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4E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4E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4E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10403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2016-03-02T07:34:00Z</dcterms:created>
  <dcterms:modified xsi:type="dcterms:W3CDTF">2016-03-02T07:36:00Z</dcterms:modified>
</cp:coreProperties>
</file>