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F0" w:rsidRDefault="005163F0" w:rsidP="005163F0">
      <w:pPr>
        <w:rPr>
          <w:rFonts w:ascii="Times New Roman" w:hAnsi="Times New Roman" w:cs="Times New Roman"/>
          <w:b/>
          <w:sz w:val="28"/>
          <w:szCs w:val="28"/>
        </w:rPr>
      </w:pPr>
    </w:p>
    <w:p w:rsidR="00331A84" w:rsidRDefault="005163F0" w:rsidP="005163F0">
      <w:pPr>
        <w:rPr>
          <w:rFonts w:ascii="Times New Roman" w:hAnsi="Times New Roman" w:cs="Times New Roman"/>
          <w:b/>
          <w:sz w:val="28"/>
          <w:szCs w:val="28"/>
        </w:rPr>
      </w:pPr>
      <w:r w:rsidRPr="002F3406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331A84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музыке  </w:t>
      </w:r>
    </w:p>
    <w:p w:rsidR="005163F0" w:rsidRPr="00E00A80" w:rsidRDefault="005163F0" w:rsidP="005163F0">
      <w:pPr>
        <w:rPr>
          <w:rFonts w:ascii="Times New Roman" w:hAnsi="Times New Roman" w:cs="Times New Roman"/>
          <w:sz w:val="28"/>
          <w:szCs w:val="28"/>
        </w:rPr>
      </w:pPr>
      <w:r w:rsidRPr="00E00A80">
        <w:rPr>
          <w:rFonts w:ascii="Times New Roman" w:hAnsi="Times New Roman" w:cs="Times New Roman"/>
          <w:sz w:val="28"/>
          <w:szCs w:val="28"/>
        </w:rPr>
        <w:t xml:space="preserve"> Данная рабочая учебная программа по музыке для </w:t>
      </w:r>
      <w:r w:rsidR="00331A84">
        <w:rPr>
          <w:rFonts w:ascii="Times New Roman" w:hAnsi="Times New Roman" w:cs="Times New Roman"/>
          <w:sz w:val="28"/>
          <w:szCs w:val="28"/>
        </w:rPr>
        <w:t>5-8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80">
        <w:rPr>
          <w:rFonts w:ascii="Times New Roman" w:hAnsi="Times New Roman" w:cs="Times New Roman"/>
          <w:sz w:val="28"/>
          <w:szCs w:val="28"/>
        </w:rPr>
        <w:t xml:space="preserve"> разработана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 РФ № 1897 от 17 декабря 2010г.), М.: «Просвещение», 2011г., </w:t>
      </w:r>
      <w:r>
        <w:rPr>
          <w:rFonts w:ascii="Times New Roman" w:hAnsi="Times New Roman" w:cs="Times New Roman"/>
          <w:sz w:val="28"/>
          <w:szCs w:val="28"/>
        </w:rPr>
        <w:t>авторской программой «Музыка»</w:t>
      </w:r>
      <w:r w:rsidR="00331A84">
        <w:rPr>
          <w:rFonts w:ascii="Times New Roman" w:hAnsi="Times New Roman" w:cs="Times New Roman"/>
          <w:sz w:val="28"/>
          <w:szCs w:val="28"/>
        </w:rPr>
        <w:t>5-8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0A80">
        <w:rPr>
          <w:rFonts w:ascii="Times New Roman" w:hAnsi="Times New Roman" w:cs="Times New Roman"/>
          <w:sz w:val="28"/>
          <w:szCs w:val="28"/>
        </w:rPr>
        <w:t xml:space="preserve"> авт. Е.Д. Критская,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, М.: Просвещение, 2011г., </w:t>
      </w:r>
    </w:p>
    <w:p w:rsidR="005163F0" w:rsidRPr="00E00A80" w:rsidRDefault="005163F0" w:rsidP="005163F0">
      <w:pPr>
        <w:rPr>
          <w:rFonts w:ascii="Times New Roman" w:hAnsi="Times New Roman" w:cs="Times New Roman"/>
          <w:sz w:val="28"/>
          <w:szCs w:val="28"/>
        </w:rPr>
      </w:pPr>
      <w:r w:rsidRPr="00E00A80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</w:t>
      </w:r>
    </w:p>
    <w:p w:rsidR="005163F0" w:rsidRPr="00E00A80" w:rsidRDefault="005163F0" w:rsidP="005163F0">
      <w:pPr>
        <w:rPr>
          <w:rFonts w:ascii="Times New Roman" w:hAnsi="Times New Roman" w:cs="Times New Roman"/>
          <w:sz w:val="28"/>
          <w:szCs w:val="28"/>
        </w:rPr>
      </w:pPr>
      <w:r w:rsidRPr="00E00A80">
        <w:rPr>
          <w:rFonts w:ascii="Times New Roman" w:hAnsi="Times New Roman" w:cs="Times New Roman"/>
          <w:sz w:val="28"/>
          <w:szCs w:val="28"/>
        </w:rPr>
        <w:t xml:space="preserve">Предмет "Музыка" изучается в </w:t>
      </w:r>
      <w:r w:rsidR="00331A84">
        <w:rPr>
          <w:rFonts w:ascii="Times New Roman" w:hAnsi="Times New Roman" w:cs="Times New Roman"/>
          <w:sz w:val="28"/>
          <w:szCs w:val="28"/>
        </w:rPr>
        <w:t>5-8 класс 136 часов</w:t>
      </w:r>
      <w:bookmarkStart w:id="0" w:name="_GoBack"/>
      <w:bookmarkEnd w:id="0"/>
      <w:r w:rsidRPr="00E00A80">
        <w:rPr>
          <w:rFonts w:ascii="Times New Roman" w:hAnsi="Times New Roman" w:cs="Times New Roman"/>
          <w:sz w:val="28"/>
          <w:szCs w:val="28"/>
        </w:rPr>
        <w:t xml:space="preserve"> в объеме 34 часов в год, 1 час в неделю.</w:t>
      </w:r>
    </w:p>
    <w:p w:rsidR="005163F0" w:rsidRPr="00E00A80" w:rsidRDefault="005163F0" w:rsidP="005163F0">
      <w:pPr>
        <w:rPr>
          <w:rFonts w:ascii="Times New Roman" w:hAnsi="Times New Roman" w:cs="Times New Roman"/>
          <w:sz w:val="28"/>
          <w:szCs w:val="28"/>
        </w:rPr>
      </w:pPr>
      <w:r w:rsidRPr="00E00A80">
        <w:rPr>
          <w:rFonts w:ascii="Times New Roman" w:hAnsi="Times New Roman" w:cs="Times New Roman"/>
          <w:sz w:val="28"/>
          <w:szCs w:val="28"/>
        </w:rPr>
        <w:t>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 творческой деятельности, формирование устойчивого интереса к отечественным и мировым культурным традициям.</w:t>
      </w:r>
    </w:p>
    <w:p w:rsidR="005163F0" w:rsidRPr="00E00A80" w:rsidRDefault="005163F0" w:rsidP="005163F0">
      <w:pPr>
        <w:rPr>
          <w:rFonts w:ascii="Times New Roman" w:hAnsi="Times New Roman" w:cs="Times New Roman"/>
          <w:sz w:val="28"/>
          <w:szCs w:val="28"/>
        </w:rPr>
      </w:pPr>
      <w:r w:rsidRPr="00E00A8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00A80">
        <w:rPr>
          <w:rFonts w:ascii="Times New Roman" w:hAnsi="Times New Roman" w:cs="Times New Roman"/>
          <w:sz w:val="28"/>
          <w:szCs w:val="28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lastRenderedPageBreak/>
        <w:t>- содействовать развитию внимательного и доброго отношения к людям и окружающему миру;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формированию </w:t>
      </w:r>
      <w:proofErr w:type="spellStart"/>
      <w:r w:rsidRPr="002F3406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2F3406">
        <w:rPr>
          <w:rFonts w:ascii="Times New Roman" w:eastAsia="Calibri" w:hAnsi="Times New Roman" w:cs="Times New Roman"/>
          <w:sz w:val="28"/>
          <w:szCs w:val="28"/>
        </w:rPr>
        <w:t xml:space="preserve"> культуры школьников на основе приобщения к вершинным достижениям музыкального искусства;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сформировать систему знаний, нацеленных на осмысленное восприятие музыкальных произведений;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5163F0" w:rsidRDefault="005163F0" w:rsidP="005163F0">
      <w:pPr>
        <w:rPr>
          <w:rFonts w:ascii="Times New Roman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воспитывать культуру мышления и речи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 xml:space="preserve"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</w:t>
      </w:r>
      <w:r w:rsidRPr="002F3406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2F34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63F0" w:rsidRPr="002F3406" w:rsidRDefault="005163F0" w:rsidP="005163F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-метод художественного, нравственно-эстетического познания музыки;</w:t>
      </w:r>
    </w:p>
    <w:p w:rsidR="005163F0" w:rsidRPr="002F3406" w:rsidRDefault="005163F0" w:rsidP="005163F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-метод эмоциональной драматургии;</w:t>
      </w:r>
    </w:p>
    <w:p w:rsidR="005163F0" w:rsidRPr="002F3406" w:rsidRDefault="005163F0" w:rsidP="005163F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-метод интонационно-стилевого постижения музыки;</w:t>
      </w:r>
    </w:p>
    <w:p w:rsidR="005163F0" w:rsidRPr="002F3406" w:rsidRDefault="005163F0" w:rsidP="005163F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-метод художественного контекста;</w:t>
      </w:r>
    </w:p>
    <w:p w:rsidR="005163F0" w:rsidRPr="002F3406" w:rsidRDefault="005163F0" w:rsidP="005163F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-метод создания «композиций»;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-метод междисциплинарных взаимодействий;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-метод проблемного обучения;</w:t>
      </w:r>
    </w:p>
    <w:p w:rsidR="005163F0" w:rsidRPr="00E00A80" w:rsidRDefault="005163F0" w:rsidP="005163F0">
      <w:pPr>
        <w:rPr>
          <w:rFonts w:ascii="Times New Roman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-метод сравнения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0A80">
        <w:rPr>
          <w:rFonts w:ascii="Times New Roman" w:hAnsi="Times New Roman" w:cs="Times New Roman"/>
          <w:sz w:val="28"/>
          <w:szCs w:val="28"/>
        </w:rPr>
        <w:t>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мире»: традиции и инновации».</w:t>
      </w:r>
    </w:p>
    <w:p w:rsidR="005163F0" w:rsidRPr="002F3406" w:rsidRDefault="005163F0" w:rsidP="005163F0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Планируемые результаты</w:t>
      </w:r>
    </w:p>
    <w:p w:rsidR="005163F0" w:rsidRPr="002F3406" w:rsidRDefault="005163F0" w:rsidP="005163F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2F3406">
        <w:rPr>
          <w:rFonts w:ascii="Times New Roman" w:eastAsia="Calibri" w:hAnsi="Times New Roman" w:cs="Times New Roman"/>
          <w:sz w:val="28"/>
          <w:szCs w:val="28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5163F0" w:rsidRPr="002F3406" w:rsidRDefault="005163F0" w:rsidP="005163F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F3406">
        <w:rPr>
          <w:rFonts w:ascii="Times New Roman" w:eastAsia="Calibri" w:hAnsi="Times New Roman" w:cs="Times New Roman"/>
          <w:sz w:val="28"/>
          <w:szCs w:val="28"/>
        </w:rPr>
        <w:t>находить ассоциативные связи между художественными образами музыки и других видов искусства;</w:t>
      </w:r>
    </w:p>
    <w:p w:rsidR="005163F0" w:rsidRPr="002F3406" w:rsidRDefault="005163F0" w:rsidP="005163F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F3406">
        <w:rPr>
          <w:rFonts w:ascii="Times New Roman" w:eastAsia="Calibri" w:hAnsi="Times New Roman" w:cs="Times New Roman"/>
          <w:sz w:val="28"/>
          <w:szCs w:val="28"/>
        </w:rPr>
        <w:t>размышлять о знакомом музыкальном произведении, вы</w:t>
      </w:r>
      <w:r w:rsidRPr="002F3406">
        <w:rPr>
          <w:rFonts w:ascii="Times New Roman" w:eastAsia="Calibri" w:hAnsi="Times New Roman" w:cs="Times New Roman"/>
          <w:sz w:val="28"/>
          <w:szCs w:val="28"/>
        </w:rPr>
        <w:softHyphen/>
        <w:t>сказывать суждение об основной идее, о средствах и фор</w:t>
      </w:r>
      <w:r w:rsidRPr="002F3406">
        <w:rPr>
          <w:rFonts w:ascii="Times New Roman" w:eastAsia="Calibri" w:hAnsi="Times New Roman" w:cs="Times New Roman"/>
          <w:sz w:val="28"/>
          <w:szCs w:val="28"/>
        </w:rPr>
        <w:softHyphen/>
        <w:t>мах ее воплощения;</w:t>
      </w:r>
    </w:p>
    <w:p w:rsidR="005163F0" w:rsidRPr="002F3406" w:rsidRDefault="005163F0" w:rsidP="005163F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F3406">
        <w:rPr>
          <w:rFonts w:ascii="Times New Roman" w:eastAsia="Calibri" w:hAnsi="Times New Roman" w:cs="Times New Roman"/>
          <w:sz w:val="28"/>
          <w:szCs w:val="28"/>
        </w:rPr>
        <w:t>творчески интерпретировать содержание музыкального произведения в пении, музыкальн</w:t>
      </w:r>
      <w:proofErr w:type="gramStart"/>
      <w:r w:rsidRPr="002F340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F3406">
        <w:rPr>
          <w:rFonts w:ascii="Times New Roman" w:eastAsia="Calibri" w:hAnsi="Times New Roman" w:cs="Times New Roman"/>
          <w:sz w:val="28"/>
          <w:szCs w:val="28"/>
        </w:rPr>
        <w:t xml:space="preserve"> ритмическом движении, поэтическом слове, изобразительной деятельно</w:t>
      </w:r>
      <w:r w:rsidRPr="002F3406">
        <w:rPr>
          <w:rFonts w:ascii="Times New Roman" w:eastAsia="Calibri" w:hAnsi="Times New Roman" w:cs="Times New Roman"/>
          <w:sz w:val="28"/>
          <w:szCs w:val="28"/>
        </w:rPr>
        <w:softHyphen/>
        <w:t>сти;</w:t>
      </w:r>
    </w:p>
    <w:p w:rsidR="005163F0" w:rsidRPr="002F3406" w:rsidRDefault="005163F0" w:rsidP="005163F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F3406">
        <w:rPr>
          <w:rFonts w:ascii="Times New Roman" w:eastAsia="Calibri" w:hAnsi="Times New Roman" w:cs="Times New Roman"/>
          <w:sz w:val="28"/>
          <w:szCs w:val="28"/>
        </w:rPr>
        <w:t>участвовать в коллективной исполнительской деятельности (пении, пластическом интонировании, импровиза</w:t>
      </w:r>
      <w:r w:rsidRPr="002F3406">
        <w:rPr>
          <w:rFonts w:ascii="Times New Roman" w:eastAsia="Calibri" w:hAnsi="Times New Roman" w:cs="Times New Roman"/>
          <w:sz w:val="28"/>
          <w:szCs w:val="28"/>
        </w:rPr>
        <w:softHyphen/>
        <w:t>ции, игре на инструментах);</w:t>
      </w:r>
    </w:p>
    <w:p w:rsidR="005163F0" w:rsidRPr="002F3406" w:rsidRDefault="005163F0" w:rsidP="005163F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F3406">
        <w:rPr>
          <w:rFonts w:ascii="Times New Roman" w:eastAsia="Calibri" w:hAnsi="Times New Roman" w:cs="Times New Roman"/>
          <w:sz w:val="28"/>
          <w:szCs w:val="28"/>
        </w:rPr>
        <w:t>передавать свои музыкальные впечатления в устной и письменной форме;</w:t>
      </w:r>
    </w:p>
    <w:p w:rsidR="005163F0" w:rsidRPr="002F3406" w:rsidRDefault="005163F0" w:rsidP="00516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F3406">
        <w:rPr>
          <w:rFonts w:ascii="Times New Roman" w:eastAsia="Calibri" w:hAnsi="Times New Roman" w:cs="Times New Roman"/>
          <w:sz w:val="28"/>
          <w:szCs w:val="28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5163F0" w:rsidRPr="002F3406" w:rsidRDefault="005163F0" w:rsidP="005163F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F3406">
        <w:rPr>
          <w:rFonts w:ascii="Times New Roman" w:eastAsia="Calibri" w:hAnsi="Times New Roman" w:cs="Times New Roman"/>
          <w:sz w:val="28"/>
          <w:szCs w:val="28"/>
        </w:rPr>
        <w:t>проявлять творческую инициативу, участвуя в музыкаль</w:t>
      </w:r>
      <w:r w:rsidRPr="002F3406">
        <w:rPr>
          <w:rFonts w:ascii="Times New Roman" w:eastAsia="Calibri" w:hAnsi="Times New Roman" w:cs="Times New Roman"/>
          <w:sz w:val="28"/>
          <w:szCs w:val="28"/>
        </w:rPr>
        <w:softHyphen/>
        <w:t>но-эстетической жизни класса, школы.</w:t>
      </w:r>
    </w:p>
    <w:p w:rsidR="005163F0" w:rsidRPr="002F3406" w:rsidRDefault="005163F0" w:rsidP="00516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0A80">
        <w:rPr>
          <w:rFonts w:ascii="Times New Roman" w:hAnsi="Times New Roman" w:cs="Times New Roman"/>
          <w:sz w:val="28"/>
          <w:szCs w:val="28"/>
        </w:rPr>
        <w:t xml:space="preserve">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семьи обеспечивает социальное развитие растущего человека. Постоянное и разнообразное по формам учебное продуктивное сотрудничество, возможность активного участия каждого школьника в коллективном или ансамблевом пении, инструментальном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 и т.д., развитии особого умения «слышать другого», построение совместной деятельности и пои</w:t>
      </w:r>
      <w:proofErr w:type="gramStart"/>
      <w:r w:rsidRPr="00E00A80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E00A80">
        <w:rPr>
          <w:rFonts w:ascii="Times New Roman" w:hAnsi="Times New Roman" w:cs="Times New Roman"/>
          <w:sz w:val="28"/>
          <w:szCs w:val="28"/>
        </w:rPr>
        <w:t>оцессе учебных ситуаций нетрадиционных вариантов решения творческих задач стимулирует коммуникативное развитие учащихся.</w:t>
      </w:r>
    </w:p>
    <w:p w:rsidR="005163F0" w:rsidRPr="006415E8" w:rsidRDefault="005163F0" w:rsidP="005163F0">
      <w:pPr>
        <w:rPr>
          <w:rFonts w:ascii="Times New Roman" w:hAnsi="Times New Roman" w:cs="Times New Roman"/>
          <w:b/>
          <w:sz w:val="28"/>
          <w:szCs w:val="28"/>
        </w:rPr>
      </w:pPr>
      <w:r w:rsidRPr="006415E8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1.Критская Е.Д. Музыка 6</w:t>
      </w:r>
      <w:r w:rsidRPr="00E00A80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</w:t>
      </w:r>
      <w:r>
        <w:rPr>
          <w:rFonts w:ascii="Times New Roman" w:hAnsi="Times New Roman" w:cs="Times New Roman"/>
          <w:sz w:val="28"/>
          <w:szCs w:val="28"/>
        </w:rPr>
        <w:t>ельных</w:t>
      </w:r>
      <w:r w:rsidRPr="00E00A80">
        <w:rPr>
          <w:rFonts w:ascii="Times New Roman" w:hAnsi="Times New Roman" w:cs="Times New Roman"/>
          <w:sz w:val="28"/>
          <w:szCs w:val="28"/>
        </w:rPr>
        <w:t xml:space="preserve"> учреждений/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 Е.Д.,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, М.: Просвещение, 2012. </w:t>
      </w:r>
    </w:p>
    <w:p w:rsidR="005163F0" w:rsidRDefault="005163F0" w:rsidP="005163F0">
      <w:pPr>
        <w:rPr>
          <w:rFonts w:ascii="Times New Roman" w:hAnsi="Times New Roman" w:cs="Times New Roman"/>
          <w:sz w:val="28"/>
          <w:szCs w:val="28"/>
        </w:rPr>
      </w:pPr>
    </w:p>
    <w:p w:rsidR="005163F0" w:rsidRDefault="005163F0" w:rsidP="005163F0">
      <w:pPr>
        <w:rPr>
          <w:rFonts w:ascii="Times New Roman" w:hAnsi="Times New Roman" w:cs="Times New Roman"/>
          <w:sz w:val="28"/>
          <w:szCs w:val="28"/>
        </w:rPr>
      </w:pPr>
    </w:p>
    <w:p w:rsidR="005163F0" w:rsidRDefault="005163F0" w:rsidP="005163F0">
      <w:pPr>
        <w:rPr>
          <w:rFonts w:ascii="Times New Roman" w:hAnsi="Times New Roman" w:cs="Times New Roman"/>
          <w:sz w:val="28"/>
          <w:szCs w:val="28"/>
        </w:rPr>
      </w:pPr>
    </w:p>
    <w:p w:rsidR="005163F0" w:rsidRPr="00E00A80" w:rsidRDefault="005163F0" w:rsidP="005163F0">
      <w:pPr>
        <w:rPr>
          <w:rFonts w:ascii="Times New Roman" w:hAnsi="Times New Roman" w:cs="Times New Roman"/>
          <w:sz w:val="28"/>
          <w:szCs w:val="28"/>
        </w:rPr>
      </w:pPr>
    </w:p>
    <w:p w:rsidR="00BE0C11" w:rsidRDefault="00BE0C11"/>
    <w:sectPr w:rsidR="00BE0C11" w:rsidSect="005163F0">
      <w:type w:val="continuous"/>
      <w:pgSz w:w="11906" w:h="16838" w:code="9"/>
      <w:pgMar w:top="1077" w:right="1440" w:bottom="4842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F0"/>
    <w:rsid w:val="00331A84"/>
    <w:rsid w:val="003826CB"/>
    <w:rsid w:val="005163F0"/>
    <w:rsid w:val="008F6157"/>
    <w:rsid w:val="009074CF"/>
    <w:rsid w:val="00AC7186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3</cp:revision>
  <dcterms:created xsi:type="dcterms:W3CDTF">2019-12-15T09:49:00Z</dcterms:created>
  <dcterms:modified xsi:type="dcterms:W3CDTF">2020-06-01T23:54:00Z</dcterms:modified>
</cp:coreProperties>
</file>