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FB" w:rsidRPr="00204CC5" w:rsidRDefault="008E23FB" w:rsidP="008E23FB">
      <w:pPr>
        <w:rPr>
          <w:rFonts w:ascii="Times New Roman" w:hAnsi="Times New Roman" w:cs="Times New Roman"/>
          <w:b/>
          <w:sz w:val="24"/>
          <w:szCs w:val="24"/>
        </w:rPr>
      </w:pPr>
      <w:r w:rsidRPr="00204CC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(2 класс УМ» Перспектива») Предмет: окружающий мир Количество часов: 68. Класс: 2.</w:t>
      </w:r>
    </w:p>
    <w:p w:rsidR="008E23FB" w:rsidRPr="00204CC5" w:rsidRDefault="008E23FB" w:rsidP="008E23FB">
      <w:p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 xml:space="preserve">    Рабочая программа по окружающему миру для 2 класса разработана на основе Примерной программы начального общего образования, авторской программы: А.А. Плешаков «Окружающий мир» в соответствии с требованиями ФГОС начального образования в целях конкретизации содержания образовательного стандарта с учетом </w:t>
      </w:r>
      <w:proofErr w:type="spellStart"/>
      <w:r w:rsidRPr="00204CC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04C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4CC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204CC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первоклассников. Предмет «Окружающий мир» соответствует Государственному образовательному стандарту начального общего образования и учебному плану ОУ. В соответствии с Федеральным базисным учебным планом учебный предмет «Окружающий мир» изучается во всех классах начальной школы, тем самым обеспечивается целостность образовательного процесса и преемственность в обучении между начальным и основным звеном образования. Программа построена по принципу «дифференциации, то есть расчленения целого на многообразные формы и ступени, возникновение различий в процессе движения содержания. В соответствии с этим принципом отбор содержания предмета осуществляется на основе сочетания мироведения и краеведения. </w:t>
      </w:r>
      <w:proofErr w:type="spellStart"/>
      <w:r w:rsidRPr="00204CC5">
        <w:rPr>
          <w:rFonts w:ascii="Times New Roman" w:hAnsi="Times New Roman" w:cs="Times New Roman"/>
          <w:sz w:val="24"/>
          <w:szCs w:val="24"/>
        </w:rPr>
        <w:t>Мироведческий</w:t>
      </w:r>
      <w:proofErr w:type="spellEnd"/>
      <w:r w:rsidRPr="00204CC5">
        <w:rPr>
          <w:rFonts w:ascii="Times New Roman" w:hAnsi="Times New Roman" w:cs="Times New Roman"/>
          <w:sz w:val="24"/>
          <w:szCs w:val="24"/>
        </w:rPr>
        <w:t xml:space="preserve">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         Имеет ярко выраженный интегративный характер, соединяет в равной мере природоведческие, обществоведческие, исторические знания.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 Цели программы</w:t>
      </w:r>
      <w:proofErr w:type="gramStart"/>
      <w:r w:rsidRPr="00204C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4CC5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204CC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4CC5">
        <w:rPr>
          <w:rFonts w:ascii="Times New Roman" w:hAnsi="Times New Roman" w:cs="Times New Roman"/>
          <w:sz w:val="24"/>
          <w:szCs w:val="24"/>
        </w:rPr>
        <w:t xml:space="preserve">азвитие умений наблюдать, характеризовать, анализировать, обобщать объекты окружающего мира, рассуждать, решать творческие задачи; • освоение знаний об окружающем мире, единстве и различиях природного и социального; о человеке и его месте в природе и обществе; • 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 Задачи курса: • Формировать в сознании ученика ценностно-окрашенного образа окружающего мира как дома своего собственного и общего для всех людей, для всего живого. • Воспитывать любовь к своему городу (селу), к своей Родине. • Формировать опыт экологически и эстетически обоснованного поведения в природе и социальной среде. </w:t>
      </w:r>
    </w:p>
    <w:p w:rsidR="008E23FB" w:rsidRPr="00204CC5" w:rsidRDefault="008E23FB" w:rsidP="008E23FB">
      <w:p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 xml:space="preserve">• Развивать интерес к познанию самого себя и окружающего мира. </w:t>
      </w:r>
    </w:p>
    <w:p w:rsidR="008E23FB" w:rsidRPr="00204CC5" w:rsidRDefault="008E23FB" w:rsidP="008E23FB">
      <w:p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3FB" w:rsidRPr="00204CC5" w:rsidRDefault="008E23FB" w:rsidP="008E23FB">
      <w:pPr>
        <w:rPr>
          <w:rFonts w:ascii="Times New Roman" w:hAnsi="Times New Roman" w:cs="Times New Roman"/>
          <w:sz w:val="24"/>
          <w:szCs w:val="24"/>
        </w:rPr>
      </w:pPr>
      <w:r w:rsidRPr="00204CC5">
        <w:rPr>
          <w:rFonts w:ascii="Times New Roman" w:hAnsi="Times New Roman" w:cs="Times New Roman"/>
          <w:sz w:val="24"/>
          <w:szCs w:val="24"/>
        </w:rPr>
        <w:t xml:space="preserve">Учебный </w:t>
      </w:r>
      <w:proofErr w:type="gramStart"/>
      <w:r w:rsidRPr="00204CC5">
        <w:rPr>
          <w:rFonts w:ascii="Times New Roman" w:hAnsi="Times New Roman" w:cs="Times New Roman"/>
          <w:sz w:val="24"/>
          <w:szCs w:val="24"/>
        </w:rPr>
        <w:t>комплект</w:t>
      </w:r>
      <w:proofErr w:type="gramEnd"/>
      <w:r w:rsidRPr="00204CC5">
        <w:rPr>
          <w:rFonts w:ascii="Times New Roman" w:hAnsi="Times New Roman" w:cs="Times New Roman"/>
          <w:sz w:val="24"/>
          <w:szCs w:val="24"/>
        </w:rPr>
        <w:t xml:space="preserve"> Окружающий мир. 2 класс: учебник в 2 частях/ А.А. Плешаков, М.Ю. Новицкая – М: Просвещение, 2013 Окружающий мир. 2 класс: рабочая тетрадь в 2 частях/ А.А. Плешаков, М.Ю. Новицкая – М: Просвещение, 2014 Структура (основные разделы): Время и календарь. Осень. Зима. Весна и лето.    Согласно учебному плану ОУ на изучение окружающего мира во 2 классе отводится 2 ч в неделю. Программа рассчитана на 68 ч.  Для оценки достижения планируемых результатов по окружающему миру используются   практические и творческие работы, самооценка и самоконтроль - определение учеником границ своего «знания -  незнания», своих потенциальных возможностей, а также осознание тех проблем, которые ещё предстоит решить в ходе </w:t>
      </w:r>
      <w:bookmarkStart w:id="0" w:name="_GoBack"/>
      <w:r w:rsidRPr="00204CC5">
        <w:rPr>
          <w:rFonts w:ascii="Times New Roman" w:hAnsi="Times New Roman" w:cs="Times New Roman"/>
          <w:sz w:val="24"/>
          <w:szCs w:val="24"/>
        </w:rPr>
        <w:t xml:space="preserve">осуществления   деятельности. Программа предусматривает проведение традиционных </w:t>
      </w:r>
      <w:bookmarkEnd w:id="0"/>
      <w:r w:rsidRPr="00204CC5">
        <w:rPr>
          <w:rFonts w:ascii="Times New Roman" w:hAnsi="Times New Roman" w:cs="Times New Roman"/>
          <w:sz w:val="24"/>
          <w:szCs w:val="24"/>
        </w:rPr>
        <w:lastRenderedPageBreak/>
        <w:t xml:space="preserve">уроков, обобщающих уроков, урок-конференция, круглый стол и т.д. Используется фронтальная, групповая, индивидуальная работа, работа в парах. Особое место в овладении данным курсом отводится работе по формированию самоконтроля и самопроверки. В ходе прохождения программы, обучающиеся посещают урочные занятия, занимаются внеурочно (домашняя работа). Контроль: один раз в год оценка знаний и умений обучающихся проводится с помощью итогового теста или контрольной работы, которые включают вопросы (задания) по основным проблемам курса. Текущий контроль, по изучению каждого основного раздела, проводится в форме проверочной работы. </w:t>
      </w:r>
    </w:p>
    <w:p w:rsidR="008E23FB" w:rsidRDefault="008E23FB" w:rsidP="008E23FB">
      <w:r>
        <w:t xml:space="preserve"> </w:t>
      </w:r>
    </w:p>
    <w:p w:rsidR="00895CB3" w:rsidRDefault="00895CB3"/>
    <w:sectPr w:rsidR="0089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FB"/>
    <w:rsid w:val="00204CC5"/>
    <w:rsid w:val="00895CB3"/>
    <w:rsid w:val="008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2019-01-24T23:30:00Z</dcterms:created>
  <dcterms:modified xsi:type="dcterms:W3CDTF">2019-01-25T00:20:00Z</dcterms:modified>
</cp:coreProperties>
</file>