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BB" w:rsidRPr="00A005BB" w:rsidRDefault="00A005BB" w:rsidP="00A005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5BB">
        <w:rPr>
          <w:rFonts w:ascii="Times New Roman" w:hAnsi="Times New Roman"/>
          <w:b/>
          <w:sz w:val="28"/>
          <w:szCs w:val="28"/>
        </w:rPr>
        <w:t>Аннотация к рабочей программе по</w:t>
      </w:r>
    </w:p>
    <w:p w:rsidR="00A005BB" w:rsidRPr="00A005BB" w:rsidRDefault="00A005BB" w:rsidP="00A005B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05BB">
        <w:rPr>
          <w:rFonts w:ascii="Times New Roman" w:hAnsi="Times New Roman"/>
          <w:b/>
          <w:sz w:val="28"/>
          <w:szCs w:val="28"/>
        </w:rPr>
        <w:t>ОБЩЕСТВОЗНАНИЮ 9</w:t>
      </w:r>
      <w:r w:rsidRPr="00A005B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A005BB" w:rsidRPr="00A005BB" w:rsidRDefault="00A005BB" w:rsidP="00A005B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A005BB" w:rsidRPr="00A005BB" w:rsidRDefault="00A005BB" w:rsidP="00A005BB">
      <w:pPr>
        <w:numPr>
          <w:ilvl w:val="0"/>
          <w:numId w:val="1"/>
        </w:numPr>
        <w:spacing w:after="0"/>
        <w:ind w:left="0" w:firstLine="0"/>
        <w:jc w:val="both"/>
        <w:rPr>
          <w:rStyle w:val="FontStyle43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A005BB"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A005BB">
        <w:rPr>
          <w:rFonts w:ascii="Times New Roman" w:hAnsi="Times New Roman"/>
          <w:sz w:val="28"/>
          <w:szCs w:val="28"/>
        </w:rPr>
        <w:t xml:space="preserve"> </w:t>
      </w:r>
      <w:r w:rsidRPr="00A005BB">
        <w:rPr>
          <w:rStyle w:val="FontStyle43"/>
          <w:sz w:val="28"/>
          <w:szCs w:val="28"/>
        </w:rPr>
        <w:t>;</w:t>
      </w:r>
      <w:proofErr w:type="gramEnd"/>
    </w:p>
    <w:p w:rsidR="00A005BB" w:rsidRPr="00A005BB" w:rsidRDefault="00A005BB" w:rsidP="00A005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>годового учебного календарного графика на текущий учебный год;</w:t>
      </w:r>
    </w:p>
    <w:p w:rsidR="00A005BB" w:rsidRPr="00A005BB" w:rsidRDefault="00A005BB" w:rsidP="00A005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A005BB">
        <w:rPr>
          <w:rFonts w:ascii="Times New Roman" w:hAnsi="Times New Roman"/>
          <w:sz w:val="28"/>
          <w:szCs w:val="28"/>
        </w:rPr>
        <w:t>Могилёвка</w:t>
      </w:r>
      <w:proofErr w:type="spellEnd"/>
    </w:p>
    <w:p w:rsidR="00A005BB" w:rsidRPr="00A005BB" w:rsidRDefault="00A005BB" w:rsidP="00A005B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>авторской программы по обществознанию для 5 - 9 классов Л. Н. Боголюбова. (Обществознание. Рабочие программы. Предметная линия учебников под редакцией Л.Н. Боголюбова. – М.: Просвещение, 2013г.</w:t>
      </w:r>
    </w:p>
    <w:p w:rsidR="00A005BB" w:rsidRPr="00A005BB" w:rsidRDefault="00A005BB" w:rsidP="00A005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sz w:val="28"/>
          <w:szCs w:val="28"/>
        </w:rPr>
        <w:t>учебно-методического комплекса;</w:t>
      </w:r>
    </w:p>
    <w:p w:rsidR="00A005BB" w:rsidRPr="00A005BB" w:rsidRDefault="00A005BB" w:rsidP="00A005BB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A005BB">
        <w:rPr>
          <w:bCs/>
          <w:sz w:val="28"/>
          <w:szCs w:val="28"/>
        </w:rPr>
        <w:t>В 9</w:t>
      </w:r>
      <w:r w:rsidRPr="00A005BB">
        <w:rPr>
          <w:bCs/>
          <w:sz w:val="28"/>
          <w:szCs w:val="28"/>
        </w:rPr>
        <w:t xml:space="preserve"> классе Обществознание изучается в количестве 34 часа в год, 1 час в неделю.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05BB">
        <w:rPr>
          <w:rFonts w:ascii="Times New Roman" w:hAnsi="Times New Roman"/>
          <w:b/>
          <w:sz w:val="28"/>
          <w:szCs w:val="28"/>
        </w:rPr>
        <w:t>Изучение обществознания в основной школе направлено на достижение следующих целей: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b/>
          <w:sz w:val="28"/>
          <w:szCs w:val="28"/>
        </w:rPr>
        <w:t>развитие</w:t>
      </w:r>
      <w:r w:rsidRPr="00A005BB">
        <w:rPr>
          <w:rFonts w:ascii="Times New Roman" w:hAnsi="Times New Roman"/>
          <w:sz w:val="28"/>
          <w:szCs w:val="28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A005BB">
        <w:rPr>
          <w:rFonts w:ascii="Times New Roman" w:hAnsi="Times New Roman"/>
          <w:sz w:val="28"/>
          <w:szCs w:val="28"/>
        </w:rPr>
        <w:t>( в</w:t>
      </w:r>
      <w:proofErr w:type="gramEnd"/>
      <w:r w:rsidRPr="00A005BB">
        <w:rPr>
          <w:rFonts w:ascii="Times New Roman" w:hAnsi="Times New Roman"/>
          <w:sz w:val="28"/>
          <w:szCs w:val="28"/>
        </w:rPr>
        <w:t xml:space="preserve">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b/>
          <w:sz w:val="28"/>
          <w:szCs w:val="28"/>
        </w:rPr>
        <w:t>воспитание</w:t>
      </w:r>
      <w:r w:rsidRPr="00A005BB">
        <w:rPr>
          <w:rFonts w:ascii="Times New Roman" w:hAnsi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b/>
          <w:sz w:val="28"/>
          <w:szCs w:val="28"/>
        </w:rPr>
        <w:t>освоение</w:t>
      </w:r>
      <w:r w:rsidRPr="00A005BB">
        <w:rPr>
          <w:rFonts w:ascii="Times New Roman" w:hAnsi="Times New Roman"/>
          <w:sz w:val="28"/>
          <w:szCs w:val="28"/>
        </w:rPr>
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A005BB" w:rsidRPr="00A005BB" w:rsidRDefault="00A005BB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05BB">
        <w:rPr>
          <w:rFonts w:ascii="Times New Roman" w:hAnsi="Times New Roman"/>
          <w:b/>
          <w:sz w:val="28"/>
          <w:szCs w:val="28"/>
        </w:rPr>
        <w:t>формировании опыта</w:t>
      </w:r>
      <w:r w:rsidRPr="00A005BB">
        <w:rPr>
          <w:rFonts w:ascii="Times New Roman" w:hAnsi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</w:t>
      </w:r>
      <w:r w:rsidRPr="00A005BB">
        <w:rPr>
          <w:rFonts w:ascii="Times New Roman" w:hAnsi="Times New Roman"/>
          <w:sz w:val="28"/>
          <w:szCs w:val="28"/>
        </w:rPr>
        <w:lastRenderedPageBreak/>
        <w:t xml:space="preserve">самостоятельной познавательной деятельности, правоотношений, семейно-бытовых отношений. </w:t>
      </w:r>
    </w:p>
    <w:p w:rsidR="00A005BB" w:rsidRPr="00A005BB" w:rsidRDefault="00A005BB" w:rsidP="00A005B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5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УМК</w:t>
      </w:r>
    </w:p>
    <w:p w:rsidR="00A005BB" w:rsidRPr="00A005BB" w:rsidRDefault="00A005BB" w:rsidP="00A005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5BB">
        <w:rPr>
          <w:rStyle w:val="c3"/>
          <w:color w:val="000000"/>
          <w:sz w:val="28"/>
          <w:szCs w:val="28"/>
        </w:rPr>
        <w:t>Обществознание.</w:t>
      </w:r>
      <w:r w:rsidRPr="00A005BB">
        <w:rPr>
          <w:rStyle w:val="c3"/>
          <w:i/>
          <w:iCs/>
          <w:color w:val="000000"/>
          <w:sz w:val="28"/>
          <w:szCs w:val="28"/>
        </w:rPr>
        <w:t> </w:t>
      </w:r>
      <w:r w:rsidRPr="00A005BB">
        <w:rPr>
          <w:rStyle w:val="c3"/>
          <w:color w:val="000000"/>
          <w:sz w:val="28"/>
          <w:szCs w:val="28"/>
        </w:rPr>
        <w:t xml:space="preserve">9 </w:t>
      </w:r>
      <w:proofErr w:type="gramStart"/>
      <w:r w:rsidRPr="00A005BB">
        <w:rPr>
          <w:rStyle w:val="c3"/>
          <w:color w:val="000000"/>
          <w:sz w:val="28"/>
          <w:szCs w:val="28"/>
        </w:rPr>
        <w:t>класс :</w:t>
      </w:r>
      <w:proofErr w:type="gramEnd"/>
      <w:r w:rsidRPr="00A005BB">
        <w:rPr>
          <w:rStyle w:val="c3"/>
          <w:color w:val="000000"/>
          <w:sz w:val="28"/>
          <w:szCs w:val="28"/>
        </w:rPr>
        <w:t xml:space="preserve"> учеб.  </w:t>
      </w:r>
      <w:proofErr w:type="gramStart"/>
      <w:r w:rsidRPr="00A005BB">
        <w:rPr>
          <w:rStyle w:val="c3"/>
          <w:color w:val="000000"/>
          <w:sz w:val="28"/>
          <w:szCs w:val="28"/>
        </w:rPr>
        <w:t>для  </w:t>
      </w:r>
      <w:proofErr w:type="spellStart"/>
      <w:r w:rsidRPr="00A005BB">
        <w:rPr>
          <w:rStyle w:val="c3"/>
          <w:color w:val="000000"/>
          <w:sz w:val="28"/>
          <w:szCs w:val="28"/>
        </w:rPr>
        <w:t>общеобразоват</w:t>
      </w:r>
      <w:proofErr w:type="spellEnd"/>
      <w:proofErr w:type="gramEnd"/>
      <w:r w:rsidRPr="00A005BB">
        <w:rPr>
          <w:rStyle w:val="c3"/>
          <w:color w:val="000000"/>
          <w:sz w:val="28"/>
          <w:szCs w:val="28"/>
        </w:rPr>
        <w:t xml:space="preserve">. учреждений / Л. Н. Боголюбов [и др.] ; под ред. Л. Н. Боголюбова, А. И. Матвеева ; Рос. акад. наук, Рос. акад. образования, изд-во «Просвещение». – </w:t>
      </w:r>
      <w:proofErr w:type="gramStart"/>
      <w:r w:rsidRPr="00A005BB">
        <w:rPr>
          <w:rStyle w:val="c3"/>
          <w:color w:val="000000"/>
          <w:sz w:val="28"/>
          <w:szCs w:val="28"/>
        </w:rPr>
        <w:t>М. :</w:t>
      </w:r>
      <w:proofErr w:type="gramEnd"/>
      <w:r w:rsidRPr="00A005BB">
        <w:rPr>
          <w:rStyle w:val="c3"/>
          <w:color w:val="000000"/>
          <w:sz w:val="28"/>
          <w:szCs w:val="28"/>
        </w:rPr>
        <w:t xml:space="preserve"> Просвещение, 2010.</w:t>
      </w:r>
    </w:p>
    <w:p w:rsidR="00A005BB" w:rsidRPr="00A005BB" w:rsidRDefault="00A005BB" w:rsidP="00A005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5BB">
        <w:rPr>
          <w:rStyle w:val="c3"/>
          <w:color w:val="000000"/>
          <w:sz w:val="28"/>
          <w:szCs w:val="28"/>
        </w:rPr>
        <w:t xml:space="preserve">Обществознание. 9 </w:t>
      </w:r>
      <w:proofErr w:type="gramStart"/>
      <w:r w:rsidRPr="00A005BB">
        <w:rPr>
          <w:rStyle w:val="c3"/>
          <w:color w:val="000000"/>
          <w:sz w:val="28"/>
          <w:szCs w:val="28"/>
        </w:rPr>
        <w:t>класс :</w:t>
      </w:r>
      <w:proofErr w:type="gramEnd"/>
      <w:r w:rsidRPr="00A005BB">
        <w:rPr>
          <w:rStyle w:val="c3"/>
          <w:color w:val="000000"/>
          <w:sz w:val="28"/>
          <w:szCs w:val="28"/>
        </w:rPr>
        <w:t> </w:t>
      </w:r>
      <w:r w:rsidRPr="00A005BB">
        <w:rPr>
          <w:rStyle w:val="c3"/>
          <w:i/>
          <w:iCs/>
          <w:color w:val="000000"/>
          <w:sz w:val="28"/>
          <w:szCs w:val="28"/>
        </w:rPr>
        <w:t> </w:t>
      </w:r>
      <w:r w:rsidRPr="00A005BB">
        <w:rPr>
          <w:rStyle w:val="c3"/>
          <w:color w:val="000000"/>
          <w:sz w:val="28"/>
          <w:szCs w:val="28"/>
        </w:rPr>
        <w:t xml:space="preserve">рабочая тетрадь для учащихся </w:t>
      </w:r>
      <w:proofErr w:type="spellStart"/>
      <w:r w:rsidRPr="00A005BB">
        <w:rPr>
          <w:rStyle w:val="c3"/>
          <w:color w:val="000000"/>
          <w:sz w:val="28"/>
          <w:szCs w:val="28"/>
        </w:rPr>
        <w:t>общеобразоват</w:t>
      </w:r>
      <w:proofErr w:type="spellEnd"/>
      <w:r w:rsidRPr="00A005BB">
        <w:rPr>
          <w:rStyle w:val="c3"/>
          <w:color w:val="000000"/>
          <w:sz w:val="28"/>
          <w:szCs w:val="28"/>
        </w:rPr>
        <w:t xml:space="preserve">. учреждений / О. А. Котова, Т. Е. </w:t>
      </w:r>
      <w:proofErr w:type="spellStart"/>
      <w:r w:rsidRPr="00A005BB">
        <w:rPr>
          <w:rStyle w:val="c3"/>
          <w:color w:val="000000"/>
          <w:sz w:val="28"/>
          <w:szCs w:val="28"/>
        </w:rPr>
        <w:t>Лискова</w:t>
      </w:r>
      <w:proofErr w:type="spellEnd"/>
      <w:r w:rsidRPr="00A005BB">
        <w:rPr>
          <w:rStyle w:val="c3"/>
          <w:color w:val="000000"/>
          <w:sz w:val="28"/>
          <w:szCs w:val="28"/>
        </w:rPr>
        <w:t xml:space="preserve">. – </w:t>
      </w:r>
      <w:proofErr w:type="gramStart"/>
      <w:r w:rsidRPr="00A005BB">
        <w:rPr>
          <w:rStyle w:val="c3"/>
          <w:color w:val="000000"/>
          <w:sz w:val="28"/>
          <w:szCs w:val="28"/>
        </w:rPr>
        <w:t>М. :</w:t>
      </w:r>
      <w:proofErr w:type="gramEnd"/>
      <w:r w:rsidRPr="00A005BB">
        <w:rPr>
          <w:rStyle w:val="c3"/>
          <w:color w:val="000000"/>
          <w:sz w:val="28"/>
          <w:szCs w:val="28"/>
        </w:rPr>
        <w:t xml:space="preserve"> Просвещение, 2010.</w:t>
      </w:r>
    </w:p>
    <w:p w:rsidR="00A005BB" w:rsidRPr="00A005BB" w:rsidRDefault="00A005BB" w:rsidP="00A005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005BB">
        <w:rPr>
          <w:rStyle w:val="c3"/>
          <w:color w:val="000000"/>
          <w:sz w:val="28"/>
          <w:szCs w:val="28"/>
        </w:rPr>
        <w:t> Обществознание.</w:t>
      </w:r>
      <w:r w:rsidRPr="00A005BB">
        <w:rPr>
          <w:rStyle w:val="c3"/>
          <w:i/>
          <w:iCs/>
          <w:color w:val="000000"/>
          <w:sz w:val="28"/>
          <w:szCs w:val="28"/>
        </w:rPr>
        <w:t> </w:t>
      </w:r>
      <w:r w:rsidRPr="00A005BB">
        <w:rPr>
          <w:rStyle w:val="c3"/>
          <w:color w:val="000000"/>
          <w:sz w:val="28"/>
          <w:szCs w:val="28"/>
        </w:rPr>
        <w:t xml:space="preserve">9 класс. Поурочные </w:t>
      </w:r>
      <w:proofErr w:type="gramStart"/>
      <w:r w:rsidRPr="00A005BB">
        <w:rPr>
          <w:rStyle w:val="c3"/>
          <w:color w:val="000000"/>
          <w:sz w:val="28"/>
          <w:szCs w:val="28"/>
        </w:rPr>
        <w:t>разработки :</w:t>
      </w:r>
      <w:proofErr w:type="gramEnd"/>
      <w:r w:rsidRPr="00A005BB">
        <w:rPr>
          <w:rStyle w:val="c3"/>
          <w:color w:val="000000"/>
          <w:sz w:val="28"/>
          <w:szCs w:val="28"/>
        </w:rPr>
        <w:t xml:space="preserve"> пособие для учителей  </w:t>
      </w:r>
      <w:proofErr w:type="spellStart"/>
      <w:r w:rsidRPr="00A005BB">
        <w:rPr>
          <w:rStyle w:val="c3"/>
          <w:color w:val="000000"/>
          <w:sz w:val="28"/>
          <w:szCs w:val="28"/>
        </w:rPr>
        <w:t>общеобразоват</w:t>
      </w:r>
      <w:proofErr w:type="spellEnd"/>
      <w:r w:rsidRPr="00A005BB">
        <w:rPr>
          <w:rStyle w:val="c3"/>
          <w:color w:val="000000"/>
          <w:sz w:val="28"/>
          <w:szCs w:val="28"/>
        </w:rPr>
        <w:t>.  </w:t>
      </w:r>
      <w:proofErr w:type="gramStart"/>
      <w:r w:rsidRPr="00A005BB">
        <w:rPr>
          <w:rStyle w:val="c3"/>
          <w:color w:val="000000"/>
          <w:sz w:val="28"/>
          <w:szCs w:val="28"/>
        </w:rPr>
        <w:t>учреждений  /</w:t>
      </w:r>
      <w:proofErr w:type="gramEnd"/>
      <w:r w:rsidRPr="00A005BB">
        <w:rPr>
          <w:rStyle w:val="c3"/>
          <w:color w:val="000000"/>
          <w:sz w:val="28"/>
          <w:szCs w:val="28"/>
        </w:rPr>
        <w:t xml:space="preserve">  Л. Н. Боголюбов  [и др.] ; под ред. Л. Н. Боголюбова, А. И. Матвеева. – </w:t>
      </w:r>
      <w:proofErr w:type="gramStart"/>
      <w:r w:rsidRPr="00A005BB">
        <w:rPr>
          <w:rStyle w:val="c3"/>
          <w:color w:val="000000"/>
          <w:sz w:val="28"/>
          <w:szCs w:val="28"/>
        </w:rPr>
        <w:t>М. :</w:t>
      </w:r>
      <w:proofErr w:type="gramEnd"/>
      <w:r w:rsidRPr="00A005BB">
        <w:rPr>
          <w:rStyle w:val="c3"/>
          <w:color w:val="000000"/>
          <w:sz w:val="28"/>
          <w:szCs w:val="28"/>
        </w:rPr>
        <w:t xml:space="preserve"> Просвещение, 2010.</w:t>
      </w:r>
    </w:p>
    <w:p w:rsidR="00B317E1" w:rsidRPr="00A005BB" w:rsidRDefault="00B317E1" w:rsidP="00A005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317E1" w:rsidRPr="00A0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32B5"/>
    <w:multiLevelType w:val="multilevel"/>
    <w:tmpl w:val="09F2F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1122F"/>
    <w:multiLevelType w:val="multilevel"/>
    <w:tmpl w:val="90BC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BB"/>
    <w:rsid w:val="00A005BB"/>
    <w:rsid w:val="00B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87AF-E806-42E0-9E90-5DAB210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005BB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A005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A005BB"/>
    <w:pPr>
      <w:ind w:left="720"/>
      <w:contextualSpacing/>
    </w:pPr>
  </w:style>
  <w:style w:type="character" w:customStyle="1" w:styleId="c18">
    <w:name w:val="c18"/>
    <w:basedOn w:val="a0"/>
    <w:rsid w:val="00A005BB"/>
  </w:style>
  <w:style w:type="character" w:customStyle="1" w:styleId="c4">
    <w:name w:val="c4"/>
    <w:basedOn w:val="a0"/>
    <w:rsid w:val="00A005BB"/>
  </w:style>
  <w:style w:type="paragraph" w:customStyle="1" w:styleId="c8">
    <w:name w:val="c8"/>
    <w:basedOn w:val="a"/>
    <w:rsid w:val="00A0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0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2019-01-22T01:16:00Z</dcterms:created>
  <dcterms:modified xsi:type="dcterms:W3CDTF">2019-01-22T01:22:00Z</dcterms:modified>
</cp:coreProperties>
</file>